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9" w:rsidRDefault="00F474A9" w:rsidP="00F474A9">
      <w:pPr>
        <w:ind w:right="-6" w:firstLine="708"/>
        <w:jc w:val="center"/>
        <w:rPr>
          <w:b/>
          <w:szCs w:val="28"/>
        </w:rPr>
      </w:pPr>
      <w:r w:rsidRPr="00F474A9">
        <w:rPr>
          <w:b/>
          <w:szCs w:val="28"/>
        </w:rPr>
        <w:t xml:space="preserve">По иску прокурора Октябрьского района суд обязал администрацию поселения разработать и принять </w:t>
      </w:r>
    </w:p>
    <w:p w:rsidR="00F474A9" w:rsidRPr="00F474A9" w:rsidRDefault="00F474A9" w:rsidP="00F474A9">
      <w:pPr>
        <w:ind w:right="-6" w:firstLine="708"/>
        <w:jc w:val="center"/>
        <w:rPr>
          <w:b/>
          <w:szCs w:val="28"/>
        </w:rPr>
      </w:pPr>
      <w:r w:rsidRPr="00F474A9">
        <w:rPr>
          <w:b/>
          <w:szCs w:val="28"/>
        </w:rPr>
        <w:t>муниципальную программу</w:t>
      </w:r>
    </w:p>
    <w:p w:rsidR="00F474A9" w:rsidRDefault="00F474A9" w:rsidP="00F474A9">
      <w:pPr>
        <w:ind w:right="-6" w:firstLine="708"/>
        <w:jc w:val="both"/>
        <w:rPr>
          <w:szCs w:val="28"/>
          <w:u w:val="single"/>
        </w:rPr>
      </w:pPr>
    </w:p>
    <w:p w:rsidR="00F474A9" w:rsidRDefault="00F474A9" w:rsidP="00F474A9">
      <w:pPr>
        <w:pStyle w:val="a3"/>
        <w:tabs>
          <w:tab w:val="left" w:pos="993"/>
        </w:tabs>
        <w:ind w:right="-91" w:firstLine="709"/>
        <w:rPr>
          <w:szCs w:val="28"/>
        </w:rPr>
      </w:pPr>
      <w:r>
        <w:rPr>
          <w:szCs w:val="28"/>
        </w:rPr>
        <w:t>Прокуратурой района в ходе проверки исполнения законодательства в сфере энергоснабжения выявлен пробел в правовом регулировании местной администрации.</w:t>
      </w:r>
    </w:p>
    <w:p w:rsidR="00F474A9" w:rsidRDefault="00F474A9" w:rsidP="00F474A9">
      <w:pPr>
        <w:pStyle w:val="a3"/>
        <w:tabs>
          <w:tab w:val="left" w:pos="993"/>
        </w:tabs>
        <w:ind w:right="-91" w:firstLine="709"/>
        <w:rPr>
          <w:szCs w:val="28"/>
        </w:rPr>
      </w:pPr>
      <w:r>
        <w:rPr>
          <w:szCs w:val="28"/>
        </w:rPr>
        <w:t xml:space="preserve">Согласно ст. 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к полномочиям органов местного самоуправления отнесены разработка и реализация муниципальных программ в области энергосбережения и повышения энергетической эффективности. 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 xml:space="preserve">Требования к данным программам определены ст. 14 Федерального закона № 261-ФЗ, а также Постановлением Правительства РФ от 31.12.2009 № 1225 «О требованиях к региональным и муниципальным программам в области энергосбережения и повышения энергетической эффективности». 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>В ходе проведенной проверки установлено, что муниципальная программа в области энергосбережения и повышения энергетической эффективности в местной администрации отсутствует.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>Действовавшая ранее программа утратила силу 30.10.2013 года.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>По выявленным нарушениям прокурором района главе поселения внесено представление об устранении нарушений федерального законодательства, в удовлетворении которого в части разработки и принятия программы отказано.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 xml:space="preserve">В связи, с чем прокурором района в Октябрьский районный суд предъявлено исковое заявление о возложении на администрацию сельского поселения обязанности </w:t>
      </w:r>
      <w:proofErr w:type="gramStart"/>
      <w:r>
        <w:rPr>
          <w:szCs w:val="28"/>
        </w:rPr>
        <w:t>разработать</w:t>
      </w:r>
      <w:proofErr w:type="gramEnd"/>
      <w:r>
        <w:rPr>
          <w:szCs w:val="28"/>
        </w:rPr>
        <w:t xml:space="preserve"> и утвердить муниципальную программу в области энергосбережения и повышения энергетической эффективности. 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>Суд согласился с исковыми требованиями прокурора и удовлетворил их.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  <w:r>
        <w:rPr>
          <w:szCs w:val="28"/>
        </w:rPr>
        <w:t>Решение суда вступило в силу, направлено на принудительное исполнение.</w:t>
      </w:r>
    </w:p>
    <w:p w:rsidR="00F474A9" w:rsidRDefault="00F474A9" w:rsidP="00F474A9">
      <w:pPr>
        <w:pStyle w:val="a3"/>
        <w:ind w:right="-91" w:firstLine="0"/>
        <w:rPr>
          <w:szCs w:val="28"/>
        </w:rPr>
      </w:pPr>
    </w:p>
    <w:p w:rsidR="00F474A9" w:rsidRDefault="00F474A9" w:rsidP="00F474A9">
      <w:pPr>
        <w:pStyle w:val="a3"/>
        <w:ind w:right="-91" w:firstLine="0"/>
        <w:rPr>
          <w:szCs w:val="28"/>
        </w:rPr>
      </w:pPr>
      <w:r>
        <w:rPr>
          <w:szCs w:val="28"/>
        </w:rPr>
        <w:t>Помощник прокурора района</w:t>
      </w:r>
    </w:p>
    <w:p w:rsidR="00F474A9" w:rsidRDefault="00F474A9" w:rsidP="00F474A9">
      <w:pPr>
        <w:pStyle w:val="a3"/>
        <w:ind w:right="-91" w:firstLine="0"/>
        <w:rPr>
          <w:szCs w:val="28"/>
        </w:rPr>
      </w:pPr>
      <w:r>
        <w:rPr>
          <w:szCs w:val="28"/>
        </w:rPr>
        <w:t>Юлия Митина</w:t>
      </w:r>
    </w:p>
    <w:p w:rsidR="00F474A9" w:rsidRDefault="00F474A9" w:rsidP="00F474A9">
      <w:pPr>
        <w:pStyle w:val="a3"/>
        <w:ind w:right="-91" w:firstLine="0"/>
        <w:rPr>
          <w:szCs w:val="28"/>
        </w:rPr>
      </w:pPr>
    </w:p>
    <w:p w:rsidR="00F474A9" w:rsidRDefault="00F474A9" w:rsidP="00F474A9">
      <w:pPr>
        <w:pStyle w:val="a3"/>
        <w:ind w:right="-91" w:firstLine="0"/>
        <w:rPr>
          <w:szCs w:val="28"/>
        </w:rPr>
      </w:pPr>
      <w:r>
        <w:rPr>
          <w:szCs w:val="28"/>
        </w:rPr>
        <w:t>16.12.2015</w:t>
      </w:r>
    </w:p>
    <w:p w:rsidR="00F474A9" w:rsidRDefault="00F474A9" w:rsidP="00F474A9">
      <w:pPr>
        <w:pStyle w:val="a3"/>
        <w:ind w:right="-91" w:firstLine="709"/>
        <w:rPr>
          <w:szCs w:val="28"/>
        </w:rPr>
      </w:pPr>
    </w:p>
    <w:p w:rsidR="00F474A9" w:rsidRDefault="00F474A9" w:rsidP="00F474A9">
      <w:pPr>
        <w:pStyle w:val="a3"/>
        <w:ind w:right="-91" w:firstLine="709"/>
        <w:rPr>
          <w:szCs w:val="28"/>
        </w:rPr>
      </w:pPr>
    </w:p>
    <w:p w:rsidR="00E77C31" w:rsidRDefault="00E77C31"/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A9"/>
    <w:rsid w:val="0011335B"/>
    <w:rsid w:val="001C6256"/>
    <w:rsid w:val="001D4F7F"/>
    <w:rsid w:val="00253EAE"/>
    <w:rsid w:val="003472FC"/>
    <w:rsid w:val="00420269"/>
    <w:rsid w:val="00510F13"/>
    <w:rsid w:val="006F091B"/>
    <w:rsid w:val="00785CAA"/>
    <w:rsid w:val="008B0190"/>
    <w:rsid w:val="00A10057"/>
    <w:rsid w:val="00B920D6"/>
    <w:rsid w:val="00BF1A0D"/>
    <w:rsid w:val="00D246D4"/>
    <w:rsid w:val="00D7286F"/>
    <w:rsid w:val="00E77C31"/>
    <w:rsid w:val="00F4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74A9"/>
    <w:pPr>
      <w:overflowPunct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F474A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2015-12-16T04:16:00Z</dcterms:created>
  <dcterms:modified xsi:type="dcterms:W3CDTF">2015-12-16T04:16:00Z</dcterms:modified>
</cp:coreProperties>
</file>